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eastAsia="黑体"/>
          <w:bCs/>
          <w:color w:val="000000"/>
          <w:sz w:val="30"/>
        </w:rPr>
      </w:pPr>
      <w:r>
        <w:rPr>
          <w:rFonts w:eastAsia="黑体"/>
          <w:bCs/>
          <w:color w:val="000000"/>
          <w:sz w:val="30"/>
        </w:rPr>
        <w:t>国家卫</w:t>
      </w:r>
      <w:r>
        <w:rPr>
          <w:rFonts w:hint="eastAsia" w:eastAsia="黑体"/>
          <w:bCs/>
          <w:color w:val="000000"/>
          <w:sz w:val="30"/>
          <w:lang w:val="en-US" w:eastAsia="zh-CN"/>
        </w:rPr>
        <w:t>健</w:t>
      </w:r>
      <w:bookmarkStart w:id="0" w:name="_GoBack"/>
      <w:bookmarkEnd w:id="0"/>
      <w:r>
        <w:rPr>
          <w:rFonts w:eastAsia="黑体"/>
          <w:bCs/>
          <w:color w:val="000000"/>
          <w:sz w:val="30"/>
        </w:rPr>
        <w:t>委临床药师培训学员登记表</w:t>
      </w:r>
    </w:p>
    <w:p>
      <w:pPr>
        <w:rPr>
          <w:sz w:val="24"/>
        </w:rPr>
      </w:pPr>
      <w:r>
        <w:rPr>
          <w:sz w:val="24"/>
        </w:rPr>
        <w:t xml:space="preserve"> </w:t>
      </w:r>
    </w:p>
    <w:tbl>
      <w:tblPr>
        <w:tblStyle w:val="4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843"/>
        <w:gridCol w:w="709"/>
        <w:gridCol w:w="709"/>
        <w:gridCol w:w="1275"/>
        <w:gridCol w:w="993"/>
        <w:gridCol w:w="708"/>
        <w:gridCol w:w="851"/>
        <w:gridCol w:w="141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13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（本人电子照片）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1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选送医院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申报专业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</w:tc>
        <w:tc>
          <w:tcPr>
            <w:tcW w:w="3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邮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编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7" w:hRule="atLeast"/>
          <w:jc w:val="center"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电子邮箱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第一学历、毕业学校</w:t>
            </w:r>
          </w:p>
        </w:tc>
        <w:tc>
          <w:tcPr>
            <w:tcW w:w="6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（起至年月）</w:t>
            </w:r>
          </w:p>
        </w:tc>
        <w:tc>
          <w:tcPr>
            <w:tcW w:w="6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工作简历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（起至年月）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从事全职临床药师工作实践情况</w:t>
            </w:r>
          </w:p>
        </w:tc>
        <w:tc>
          <w:tcPr>
            <w:tcW w:w="6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近五年发表论文、著作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卷名、期刊号、页码</w:t>
            </w:r>
            <w:r>
              <w:rPr>
                <w:sz w:val="24"/>
              </w:rPr>
              <w:t>)</w:t>
            </w:r>
          </w:p>
        </w:tc>
        <w:tc>
          <w:tcPr>
            <w:tcW w:w="6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4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选送医院意见：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ind w:firstLine="3187" w:firstLineChars="13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ind w:firstLine="3187" w:firstLineChars="13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公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章</w:t>
            </w:r>
          </w:p>
          <w:p>
            <w:pPr>
              <w:ind w:firstLine="3187" w:firstLineChars="1328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3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接收培训基地意见：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016" w:firstLineChars="840"/>
              <w:rPr>
                <w:sz w:val="24"/>
              </w:rPr>
            </w:pPr>
            <w:r>
              <w:rPr>
                <w:rFonts w:hAnsi="宋体"/>
                <w:sz w:val="24"/>
              </w:rPr>
              <w:t>公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章</w:t>
            </w:r>
          </w:p>
          <w:p>
            <w:pPr>
              <w:ind w:firstLine="2016" w:firstLineChars="840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069"/>
    <w:rsid w:val="003A38CD"/>
    <w:rsid w:val="00C72069"/>
    <w:rsid w:val="00E43309"/>
    <w:rsid w:val="378B0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4</TotalTime>
  <ScaleCrop>false</ScaleCrop>
  <LinksUpToDate>false</LinksUpToDate>
  <CharactersWithSpaces>250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2016-12-22T00:55:00Z</dcterms:created>
  <dc:creator>PC</dc:creator>
  <cp:lastModifiedBy>冷冷</cp:lastModifiedBy>
  <dcterms:modified xsi:type="dcterms:W3CDTF">2019-02-12T05:58:30Z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