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3604E6" w:rsidRPr="00B06710" w:rsidTr="008F2E87">
        <w:trPr>
          <w:jc w:val="center"/>
        </w:trPr>
        <w:tc>
          <w:tcPr>
            <w:tcW w:w="0" w:type="auto"/>
            <w:vAlign w:val="center"/>
            <w:hideMark/>
          </w:tcPr>
          <w:p w:rsidR="003604E6" w:rsidRDefault="003604E6" w:rsidP="008F2E87"/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060"/>
            </w:tblGrid>
            <w:tr w:rsidR="003604E6" w:rsidRPr="00B06710" w:rsidTr="008F2E87">
              <w:trPr>
                <w:trHeight w:val="1050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3604E6" w:rsidRDefault="003604E6" w:rsidP="008F2E8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AC3306"/>
                      <w:kern w:val="0"/>
                      <w:sz w:val="30"/>
                      <w:szCs w:val="30"/>
                    </w:rPr>
                  </w:pPr>
                  <w:r w:rsidRPr="00B06710">
                    <w:rPr>
                      <w:rFonts w:ascii="宋体" w:eastAsia="宋体" w:hAnsi="宋体" w:cs="宋体" w:hint="eastAsia"/>
                      <w:b/>
                      <w:bCs/>
                      <w:color w:val="AC3306"/>
                      <w:kern w:val="0"/>
                      <w:sz w:val="30"/>
                    </w:rPr>
                    <w:t>临床（口腔）医学博士专业学位研究生培养流程</w:t>
                  </w:r>
                </w:p>
                <w:p w:rsidR="003604E6" w:rsidRPr="003604E6" w:rsidRDefault="003604E6" w:rsidP="003604E6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</w:p>
              </w:tc>
            </w:tr>
          </w:tbl>
          <w:p w:rsidR="003604E6" w:rsidRPr="00B06710" w:rsidRDefault="003604E6" w:rsidP="008F2E8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060"/>
            </w:tblGrid>
            <w:tr w:rsidR="003604E6" w:rsidRPr="00B06710" w:rsidTr="008F2E87">
              <w:trPr>
                <w:trHeight w:val="6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04E6" w:rsidRPr="00B06710" w:rsidRDefault="003604E6" w:rsidP="008F2E87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525" cy="38100"/>
                        <wp:effectExtent l="19050" t="0" r="9525" b="0"/>
                        <wp:docPr id="6" name="图片 6" descr="http://yjsy.njmu.edu.cn/_upload/tpl/00/38/56/template56/images/main5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yjsy.njmu.edu.cn/_upload/tpl/00/38/56/template56/images/main5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4E6" w:rsidRPr="00B06710" w:rsidRDefault="003604E6" w:rsidP="008F2E8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p w:rsidR="003604E6" w:rsidRPr="00B06710" w:rsidRDefault="003604E6" w:rsidP="008F2E87">
            <w:pPr>
              <w:widowControl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118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850"/>
            </w:tblGrid>
            <w:tr w:rsidR="003604E6" w:rsidRPr="00B06710" w:rsidTr="008F2E8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04E6" w:rsidRPr="00B06710" w:rsidRDefault="003604E6" w:rsidP="008F2E8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604E6" w:rsidRPr="00B06710" w:rsidRDefault="003604E6" w:rsidP="008F2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604E6" w:rsidRPr="00B06710" w:rsidRDefault="003604E6" w:rsidP="003604E6">
      <w:pPr>
        <w:widowControl/>
        <w:jc w:val="center"/>
        <w:rPr>
          <w:rFonts w:ascii="SimSun" w:eastAsia="宋体" w:hAnsi="SimSun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3604E6" w:rsidRPr="00B06710" w:rsidTr="008F2E87">
        <w:trPr>
          <w:jc w:val="center"/>
        </w:trPr>
        <w:tc>
          <w:tcPr>
            <w:tcW w:w="0" w:type="auto"/>
            <w:hideMark/>
          </w:tcPr>
          <w:tbl>
            <w:tblPr>
              <w:tblW w:w="42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996"/>
            </w:tblGrid>
            <w:tr w:rsidR="003604E6" w:rsidRPr="00B06710" w:rsidTr="008F2E87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3604E6" w:rsidRPr="00B06710" w:rsidRDefault="003604E6" w:rsidP="008F2E87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6710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  <w:tbl>
                  <w:tblPr>
                    <w:tblW w:w="798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3"/>
                    <w:gridCol w:w="1572"/>
                    <w:gridCol w:w="5195"/>
                  </w:tblGrid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31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</w:rPr>
                          <w:t>时    间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</w:rPr>
                          <w:t>内    容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133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第一学年</w:t>
                        </w:r>
                      </w:p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第一学期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入学师生见面会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确定研究生学位课程。研究生处统一开设公共必修课和选修课，专业课和专业外语由导师与指导小组负责，研究生处和学院监督检查。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入学三个月内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完成研究生培养计划制定。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完成学位课程学习。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31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第一学年第二学期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按照《培养方案》要求，进入临床科室进行住院总培训。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31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第二学年第一学期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住院总培训期间进行会诊分析、急诊抢救、有一定难度病案或手术分析，旨在有所突破和创新。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31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第二学年第二学期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继续住院总培训，同时完成专业课和专业外语等的学习并取得学分。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31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第三学年第一学期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担任主任医师助理，能对下级医师进行指导；重点掌握专科临床技能，加强考核其理论知识的运用和临床思维能力。</w:t>
                        </w:r>
                      </w:p>
                    </w:tc>
                  </w:tr>
                  <w:tr w:rsidR="003604E6" w:rsidRPr="00B06710" w:rsidTr="008F2E87">
                    <w:trPr>
                      <w:jc w:val="center"/>
                    </w:trPr>
                    <w:tc>
                      <w:tcPr>
                        <w:tcW w:w="313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第三学年第二学期</w:t>
                        </w:r>
                      </w:p>
                    </w:tc>
                    <w:tc>
                      <w:tcPr>
                        <w:tcW w:w="5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04E6" w:rsidRPr="00B06710" w:rsidRDefault="003604E6" w:rsidP="008F2E87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B06710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    完成临床论文并发表文章，申请答辩。每年在4月20日之前提交答辩申请，并于6月15日之前完成答辩。</w:t>
                        </w:r>
                      </w:p>
                    </w:tc>
                  </w:tr>
                </w:tbl>
                <w:p w:rsidR="003604E6" w:rsidRPr="00B06710" w:rsidRDefault="003604E6" w:rsidP="008F2E8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3604E6" w:rsidRPr="00B06710" w:rsidRDefault="003604E6" w:rsidP="008F2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B70D5" w:rsidRPr="003604E6" w:rsidRDefault="00FB70D5"/>
    <w:sectPr w:rsidR="00FB70D5" w:rsidRPr="0036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D5" w:rsidRDefault="00FB70D5" w:rsidP="003604E6">
      <w:r>
        <w:separator/>
      </w:r>
    </w:p>
  </w:endnote>
  <w:endnote w:type="continuationSeparator" w:id="1">
    <w:p w:rsidR="00FB70D5" w:rsidRDefault="00FB70D5" w:rsidP="0036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D5" w:rsidRDefault="00FB70D5" w:rsidP="003604E6">
      <w:r>
        <w:separator/>
      </w:r>
    </w:p>
  </w:footnote>
  <w:footnote w:type="continuationSeparator" w:id="1">
    <w:p w:rsidR="00FB70D5" w:rsidRDefault="00FB70D5" w:rsidP="00360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4E6"/>
    <w:rsid w:val="003604E6"/>
    <w:rsid w:val="00FB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4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4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2017-08-09T06:54:00Z</dcterms:created>
  <dcterms:modified xsi:type="dcterms:W3CDTF">2017-08-09T06:55:00Z</dcterms:modified>
</cp:coreProperties>
</file>